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2886994A" w14:textId="2D1028EE" w:rsidR="007542E4" w:rsidRDefault="003E0E20" w:rsidP="007542E4">
      <w:pPr>
        <w:rPr>
          <w:rFonts w:ascii="Myriad Pro" w:eastAsiaTheme="majorEastAsia" w:hAnsi="Myriad Pro" w:cs="Segoe UI"/>
          <w:b/>
          <w:bCs/>
          <w:color w:val="0553A2"/>
          <w:sz w:val="32"/>
          <w:szCs w:val="32"/>
        </w:rPr>
      </w:pPr>
      <w:proofErr w:type="spellStart"/>
      <w:r w:rsidRPr="003E0E20">
        <w:rPr>
          <w:rFonts w:ascii="Myriad Pro" w:eastAsiaTheme="majorEastAsia" w:hAnsi="Myriad Pro" w:cs="Segoe UI"/>
          <w:b/>
          <w:bCs/>
          <w:color w:val="0553A2"/>
          <w:sz w:val="32"/>
          <w:szCs w:val="32"/>
        </w:rPr>
        <w:t>Datalogic</w:t>
      </w:r>
      <w:proofErr w:type="spellEnd"/>
      <w:r w:rsidRPr="003E0E20">
        <w:rPr>
          <w:rFonts w:ascii="Myriad Pro" w:eastAsiaTheme="majorEastAsia" w:hAnsi="Myriad Pro" w:cs="Segoe UI"/>
          <w:b/>
          <w:bCs/>
          <w:color w:val="0553A2"/>
          <w:sz w:val="32"/>
          <w:szCs w:val="32"/>
        </w:rPr>
        <w:t xml:space="preserve"> </w:t>
      </w:r>
      <w:proofErr w:type="spellStart"/>
      <w:r w:rsidRPr="003E0E20">
        <w:rPr>
          <w:rFonts w:ascii="Myriad Pro" w:eastAsiaTheme="majorEastAsia" w:hAnsi="Myriad Pro" w:cs="Segoe UI"/>
          <w:b/>
          <w:bCs/>
          <w:color w:val="0553A2"/>
          <w:sz w:val="32"/>
          <w:szCs w:val="32"/>
        </w:rPr>
        <w:t>PowerScan</w:t>
      </w:r>
      <w:proofErr w:type="spellEnd"/>
      <w:r w:rsidRPr="003E0E20">
        <w:rPr>
          <w:rFonts w:ascii="Myriad Pro" w:eastAsiaTheme="majorEastAsia" w:hAnsi="Myriad Pro" w:cs="Segoe UI"/>
          <w:b/>
          <w:bCs/>
          <w:color w:val="0553A2"/>
          <w:sz w:val="32"/>
          <w:szCs w:val="32"/>
        </w:rPr>
        <w:t xml:space="preserve"> 9600-DPX Serie - Industriescanner der Extraklasse</w:t>
      </w:r>
    </w:p>
    <w:p w14:paraId="20720164" w14:textId="207479DF" w:rsidR="00A64C18" w:rsidRPr="007542E4" w:rsidRDefault="003E0E20" w:rsidP="007542E4">
      <w:pPr>
        <w:rPr>
          <w:rFonts w:ascii="Myriad Pro" w:hAnsi="Myriad Pro" w:cs="Arial"/>
          <w:noProof/>
          <w:color w:val="404040"/>
          <w:sz w:val="20"/>
          <w:szCs w:val="20"/>
        </w:rPr>
      </w:pPr>
      <w:r>
        <w:rPr>
          <w:rFonts w:ascii="Myriad Pro" w:hAnsi="Myriad Pro" w:cs="Arial"/>
          <w:noProof/>
          <w:color w:val="404040"/>
          <w:sz w:val="20"/>
          <w:szCs w:val="20"/>
        </w:rPr>
        <w:drawing>
          <wp:anchor distT="0" distB="0" distL="114300" distR="114300" simplePos="0" relativeHeight="251658240" behindDoc="0" locked="0" layoutInCell="1" allowOverlap="1" wp14:anchorId="700F6FDC" wp14:editId="32D33086">
            <wp:simplePos x="0" y="0"/>
            <wp:positionH relativeFrom="column">
              <wp:posOffset>-720469</wp:posOffset>
            </wp:positionH>
            <wp:positionV relativeFrom="paragraph">
              <wp:posOffset>183610</wp:posOffset>
            </wp:positionV>
            <wp:extent cx="2901600" cy="1584000"/>
            <wp:effectExtent l="0" t="0" r="0" b="0"/>
            <wp:wrapSquare wrapText="bothSides"/>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901600" cy="15840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DA037B9" w14:textId="56DE1264" w:rsidR="003E0E20" w:rsidRPr="003E0E20" w:rsidRDefault="003E0E20" w:rsidP="003E0E20">
      <w:pPr>
        <w:rPr>
          <w:rFonts w:ascii="Myriad Pro" w:hAnsi="Myriad Pro" w:cs="Arial"/>
          <w:noProof/>
          <w:color w:val="404040"/>
          <w:sz w:val="20"/>
          <w:szCs w:val="20"/>
        </w:rPr>
      </w:pPr>
      <w:r w:rsidRPr="003E0E20">
        <w:rPr>
          <w:rFonts w:ascii="Myriad Pro" w:hAnsi="Myriad Pro" w:cs="Arial"/>
          <w:noProof/>
          <w:color w:val="404040"/>
          <w:sz w:val="20"/>
          <w:szCs w:val="20"/>
        </w:rPr>
        <w:t>Die Datalogic PowerScan 9600-DPX Serie, erhältlich über die ICO Innovative Computer GmbH, repräsentiert den neuesten Stand der Technik im Bereich der industriellen Handheld-Scanner. Diese Serie ist speziell für anspruchsvolle Anwendungen konzipiert und kombiniert Robustheit mit herausragender Leistung. Mit ihrer widerstandsfähigen Bauweise eignet sich die PowerScan 9600-DPX Serie perfekt für den Einsatz in rauen Umgebungen und bietet zuverlässige Leistung auch unter extremen Bedingungen. Neben der DPX-Serie umfasst die PowerScan 9600-Familie auch andere Modelle, die auf spezifische Anforderungen zugeschnitten sind und eine hohe Flexibilität in der Anwendung bieten.</w:t>
      </w:r>
    </w:p>
    <w:p w14:paraId="3686A653" w14:textId="77777777" w:rsidR="003E0E20" w:rsidRPr="003E0E20" w:rsidRDefault="003E0E20" w:rsidP="003E0E20">
      <w:pPr>
        <w:rPr>
          <w:rFonts w:ascii="Myriad Pro" w:hAnsi="Myriad Pro" w:cs="Arial"/>
          <w:noProof/>
          <w:color w:val="404040"/>
          <w:sz w:val="20"/>
          <w:szCs w:val="20"/>
        </w:rPr>
      </w:pPr>
    </w:p>
    <w:p w14:paraId="66A7A121" w14:textId="77777777" w:rsidR="003E0E20" w:rsidRPr="003E0E20" w:rsidRDefault="003E0E20" w:rsidP="003E0E20">
      <w:pPr>
        <w:rPr>
          <w:rFonts w:ascii="Myriad Pro" w:hAnsi="Myriad Pro" w:cs="Arial"/>
          <w:noProof/>
          <w:color w:val="404040"/>
          <w:sz w:val="20"/>
          <w:szCs w:val="20"/>
        </w:rPr>
      </w:pPr>
      <w:r w:rsidRPr="003E0E20">
        <w:rPr>
          <w:rFonts w:ascii="Myriad Pro" w:hAnsi="Myriad Pro" w:cs="Arial"/>
          <w:noProof/>
          <w:color w:val="404040"/>
          <w:sz w:val="20"/>
          <w:szCs w:val="20"/>
        </w:rPr>
        <w:t>Die technischen Spezifikationen der PowerScan 9600-DPX Serie sind beeindruckend. Ausgestattet mit modernster Scan-Technologie, unterstützt diese Serie sowohl 1D- als auch 2D-Barcodes und bietet eine überragende Leseleistung, selbst bei beschädigten oder schlecht gedruckten Codes. Die Scanner verfügen über eine Vielzahl von Schnittstellenoptionen, darunter USB, RS-232, und Ethernet, was eine nahtlose Integration in bestehende IT-Infrastrukturen ermöglicht. Besonders hervorzuheben ist die drahtlose Kommunikation via Bluetooth, die maximale Bewegungsfreiheit bei der Datenerfassung bietet. Die robuste Konstruktion ist nach IP65/IP67 zertifiziert und hält Stürzen aus bis zu 2,5 Metern stand, was ihre Eignung für den industriellen Einsatz unterstreicht.</w:t>
      </w:r>
    </w:p>
    <w:p w14:paraId="47DD6D2B" w14:textId="77777777" w:rsidR="003E0E20" w:rsidRPr="003E0E20" w:rsidRDefault="003E0E20" w:rsidP="003E0E20">
      <w:pPr>
        <w:rPr>
          <w:rFonts w:ascii="Myriad Pro" w:hAnsi="Myriad Pro" w:cs="Arial"/>
          <w:noProof/>
          <w:color w:val="404040"/>
          <w:sz w:val="20"/>
          <w:szCs w:val="20"/>
        </w:rPr>
      </w:pPr>
    </w:p>
    <w:p w14:paraId="455F4F18" w14:textId="14B1DFF8" w:rsidR="007C613F" w:rsidRDefault="003E0E20" w:rsidP="003E0E20">
      <w:pPr>
        <w:rPr>
          <w:rFonts w:ascii="Myriad Pro" w:hAnsi="Myriad Pro" w:cs="Arial"/>
          <w:noProof/>
          <w:color w:val="404040"/>
          <w:sz w:val="20"/>
          <w:szCs w:val="20"/>
        </w:rPr>
      </w:pPr>
      <w:r w:rsidRPr="003E0E20">
        <w:rPr>
          <w:rFonts w:ascii="Myriad Pro" w:hAnsi="Myriad Pro" w:cs="Arial"/>
          <w:noProof/>
          <w:color w:val="404040"/>
          <w:sz w:val="20"/>
          <w:szCs w:val="20"/>
        </w:rPr>
        <w:t>Die vielseitigen Anwendungsmöglichkeiten der PowerScan 9600-DPX Serie basieren auf ihrer fortschrittlichen Hardware und den flexiblen Schnittstellen. In der Logistik und im Lagerwesen gewährleisten die Scanner eine effiziente und schnelle Bestandsverwaltung. Im Fertigungssektor erleichtert ihre hohe Lesegeschwindigkeit und Präzision die Nachverfolgung von Produktionsmaterialien. Die drahtlose Konnektivität macht sie ideal für den Einsatz in großen Lagerhallen, wo Mobilität entscheidend ist. Darüber hinaus profitieren Einzelhandel und Transportlogistik von der robusten Bauweise und der Fähigkeit, unter schwierigen Bedingungen präzise Daten zu erfassen. Die PowerScan 9600-DPX Serie bietet somit eine umfassende Lösung für Unternehmen, die auf der Suche nach zuverlässigen und vielseitigen Scanning-Lösungen sind.</w:t>
      </w:r>
    </w:p>
    <w:p w14:paraId="197581D9" w14:textId="4C0324BE" w:rsidR="007C613F" w:rsidRDefault="007C613F" w:rsidP="007C613F">
      <w:pPr>
        <w:rPr>
          <w:rFonts w:ascii="Myriad Pro" w:hAnsi="Myriad Pro" w:cs="Arial"/>
          <w:noProof/>
          <w:color w:val="404040"/>
          <w:sz w:val="20"/>
          <w:szCs w:val="20"/>
        </w:rPr>
      </w:pPr>
    </w:p>
    <w:p w14:paraId="2FA56EBB" w14:textId="7895D060" w:rsidR="007C613F" w:rsidRDefault="007C613F" w:rsidP="007C613F">
      <w:pPr>
        <w:rPr>
          <w:rFonts w:ascii="Myriad Pro" w:hAnsi="Myriad Pro" w:cs="Arial"/>
          <w:noProof/>
          <w:color w:val="404040"/>
          <w:sz w:val="20"/>
          <w:szCs w:val="20"/>
        </w:rPr>
      </w:pPr>
    </w:p>
    <w:p w14:paraId="2667E7EA" w14:textId="7B38CB5B" w:rsidR="007C613F" w:rsidRDefault="007C613F" w:rsidP="007C613F">
      <w:pPr>
        <w:rPr>
          <w:rFonts w:ascii="Myriad Pro" w:hAnsi="Myriad Pro" w:cs="Arial"/>
          <w:noProof/>
          <w:color w:val="404040"/>
          <w:sz w:val="20"/>
          <w:szCs w:val="20"/>
        </w:rPr>
      </w:pPr>
    </w:p>
    <w:p w14:paraId="4CDE499C" w14:textId="06BAC0B7" w:rsidR="007C613F" w:rsidRDefault="007C613F" w:rsidP="007C613F">
      <w:pPr>
        <w:rPr>
          <w:rFonts w:ascii="Myriad Pro" w:hAnsi="Myriad Pro" w:cs="Arial"/>
          <w:noProof/>
          <w:color w:val="404040"/>
          <w:sz w:val="20"/>
          <w:szCs w:val="20"/>
        </w:rPr>
      </w:pPr>
    </w:p>
    <w:p w14:paraId="457FD431" w14:textId="53FC3FFB" w:rsidR="007C613F" w:rsidRDefault="007C613F" w:rsidP="007C613F">
      <w:pPr>
        <w:rPr>
          <w:rFonts w:ascii="Myriad Pro" w:hAnsi="Myriad Pro" w:cs="Arial"/>
          <w:noProof/>
          <w:color w:val="404040"/>
          <w:sz w:val="20"/>
          <w:szCs w:val="20"/>
        </w:rPr>
      </w:pPr>
    </w:p>
    <w:p w14:paraId="0F2F5468" w14:textId="25C5D38E" w:rsidR="007C613F" w:rsidRDefault="007C613F" w:rsidP="007C613F">
      <w:pPr>
        <w:rPr>
          <w:rFonts w:ascii="Myriad Pro" w:hAnsi="Myriad Pro" w:cs="Arial"/>
          <w:noProof/>
          <w:color w:val="404040"/>
          <w:sz w:val="20"/>
          <w:szCs w:val="20"/>
        </w:rPr>
      </w:pPr>
    </w:p>
    <w:p w14:paraId="3151A3C9" w14:textId="24052E83" w:rsidR="007C613F" w:rsidRDefault="007C613F" w:rsidP="007C613F">
      <w:pPr>
        <w:rPr>
          <w:rFonts w:ascii="Myriad Pro" w:hAnsi="Myriad Pro" w:cs="Arial"/>
          <w:noProof/>
          <w:color w:val="404040"/>
          <w:sz w:val="20"/>
          <w:szCs w:val="20"/>
        </w:rPr>
      </w:pPr>
    </w:p>
    <w:p w14:paraId="75D61EEB" w14:textId="326D1A94" w:rsidR="007C613F" w:rsidRDefault="007C613F" w:rsidP="007C613F">
      <w:pPr>
        <w:rPr>
          <w:rFonts w:ascii="Myriad Pro" w:hAnsi="Myriad Pro" w:cs="Arial"/>
          <w:noProof/>
          <w:color w:val="404040"/>
          <w:sz w:val="20"/>
          <w:szCs w:val="20"/>
        </w:rPr>
      </w:pPr>
    </w:p>
    <w:p w14:paraId="1EA16753" w14:textId="3105A08A" w:rsidR="007C613F" w:rsidRDefault="007C613F" w:rsidP="007C613F">
      <w:pPr>
        <w:rPr>
          <w:rFonts w:ascii="Myriad Pro" w:hAnsi="Myriad Pro" w:cs="Arial"/>
          <w:noProof/>
          <w:color w:val="404040"/>
          <w:sz w:val="20"/>
          <w:szCs w:val="20"/>
        </w:rPr>
      </w:pPr>
    </w:p>
    <w:p w14:paraId="51A8AD35" w14:textId="4F099867" w:rsidR="007C613F" w:rsidRDefault="007C613F" w:rsidP="007C613F">
      <w:pPr>
        <w:rPr>
          <w:rFonts w:ascii="Myriad Pro" w:hAnsi="Myriad Pro" w:cs="Arial"/>
          <w:noProof/>
          <w:color w:val="404040"/>
          <w:sz w:val="20"/>
          <w:szCs w:val="20"/>
        </w:rPr>
      </w:pPr>
      <w:bookmarkStart w:id="0" w:name="_GoBack"/>
      <w:bookmarkEnd w:id="0"/>
    </w:p>
    <w:p w14:paraId="3E289291" w14:textId="1B4E8B50" w:rsidR="007C613F" w:rsidRDefault="007C613F" w:rsidP="007C613F">
      <w:pPr>
        <w:rPr>
          <w:rFonts w:ascii="Myriad Pro" w:hAnsi="Myriad Pro" w:cs="Arial"/>
          <w:noProof/>
          <w:color w:val="404040"/>
          <w:sz w:val="20"/>
          <w:szCs w:val="20"/>
        </w:rPr>
      </w:pPr>
    </w:p>
    <w:p w14:paraId="2F434472" w14:textId="1DD95C50" w:rsidR="003D273F" w:rsidRDefault="003D273F" w:rsidP="007C613F">
      <w:pPr>
        <w:rPr>
          <w:rFonts w:ascii="Myriad Pro" w:hAnsi="Myriad Pro" w:cs="Arial"/>
          <w:noProof/>
          <w:color w:val="404040"/>
          <w:sz w:val="20"/>
          <w:szCs w:val="20"/>
        </w:rPr>
      </w:pPr>
    </w:p>
    <w:p w14:paraId="36B73ACF" w14:textId="77777777" w:rsidR="003D273F" w:rsidRDefault="003D273F" w:rsidP="007C613F">
      <w:pPr>
        <w:rPr>
          <w:rFonts w:ascii="Myriad Pro" w:hAnsi="Myriad Pro" w:cs="Arial"/>
          <w:noProof/>
          <w:color w:val="404040"/>
          <w:sz w:val="20"/>
          <w:szCs w:val="20"/>
        </w:rPr>
      </w:pPr>
    </w:p>
    <w:p w14:paraId="46D75070" w14:textId="77777777" w:rsidR="007C613F" w:rsidRDefault="007C613F" w:rsidP="007C613F">
      <w:pPr>
        <w:rPr>
          <w:rFonts w:ascii="Myriad Pro" w:hAnsi="Myriad Pro" w:cs="Arial"/>
          <w:noProof/>
          <w:color w:val="404040"/>
          <w:sz w:val="20"/>
          <w:szCs w:val="20"/>
        </w:rPr>
      </w:pPr>
    </w:p>
    <w:p w14:paraId="717F6856" w14:textId="7FEB3F96" w:rsidR="00CC7209" w:rsidRDefault="00CC7209" w:rsidP="001C79A0">
      <w:pPr>
        <w:rPr>
          <w:rFonts w:ascii="Myriad Pro" w:eastAsia="Times New Roman" w:hAnsi="Myriad Pro" w:cs="Arial"/>
          <w:color w:val="404040"/>
          <w:sz w:val="20"/>
          <w:szCs w:val="20"/>
        </w:rPr>
      </w:pPr>
    </w:p>
    <w:p w14:paraId="30863F60" w14:textId="3A41691A" w:rsidR="002A5A0A" w:rsidRPr="002A14A6" w:rsidRDefault="00A64C18" w:rsidP="001C79A0">
      <w:pPr>
        <w:rPr>
          <w:rFonts w:ascii="Myriad Pro" w:hAnsi="Myriad Pro" w:cs="Arial"/>
          <w:b/>
          <w:sz w:val="20"/>
          <w:szCs w:val="20"/>
        </w:rPr>
      </w:pPr>
      <w:r>
        <w:rPr>
          <w:rFonts w:ascii="Myriad Pro" w:hAnsi="Myriad Pro" w:cs="Arial"/>
          <w:sz w:val="20"/>
          <w:szCs w:val="20"/>
        </w:rPr>
        <w:t>W</w:t>
      </w:r>
      <w:r w:rsidR="001C79A0" w:rsidRPr="002A14A6">
        <w:rPr>
          <w:rFonts w:ascii="Myriad Pro" w:hAnsi="Myriad Pro" w:cs="Arial"/>
          <w:sz w:val="20"/>
          <w:szCs w:val="20"/>
        </w:rPr>
        <w:t>eitere Pressemeldungen und Bildmaterial finden Sie unter</w:t>
      </w:r>
      <w:r w:rsidR="001C79A0" w:rsidRPr="002A14A6">
        <w:rPr>
          <w:rFonts w:ascii="Myriad Pro" w:hAnsi="Myriad Pro" w:cs="Arial"/>
          <w:b/>
          <w:sz w:val="20"/>
          <w:szCs w:val="20"/>
        </w:rPr>
        <w:t xml:space="preserve"> </w:t>
      </w:r>
      <w:hyperlink r:id="rId9" w:history="1">
        <w:r w:rsidR="001C79A0" w:rsidRPr="002A14A6">
          <w:rPr>
            <w:rStyle w:val="Hyperlink"/>
            <w:rFonts w:ascii="Myriad Pro" w:hAnsi="Myriad Pro" w:cs="Arial"/>
            <w:b/>
            <w:sz w:val="20"/>
            <w:szCs w:val="20"/>
          </w:rPr>
          <w:t>www.ico.de/presse</w:t>
        </w:r>
      </w:hyperlink>
    </w:p>
    <w:p w14:paraId="66E576FE" w14:textId="77777777" w:rsidR="002A14A6" w:rsidRPr="00D32C2F" w:rsidRDefault="002A14A6" w:rsidP="001C79A0">
      <w:pPr>
        <w:rPr>
          <w:rFonts w:ascii="Myriad Pro" w:hAnsi="Myriad Pro" w:cs="Arial"/>
          <w:b/>
          <w:sz w:val="20"/>
          <w:szCs w:val="20"/>
        </w:rPr>
      </w:pPr>
    </w:p>
    <w:p w14:paraId="41B3117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Unternehmensprofil</w:t>
      </w:r>
    </w:p>
    <w:p w14:paraId="0DB1F2C7" w14:textId="578B6B92"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Die ICO Innovative Computer GmbH ging Anfang 1991 aus der 1982 gegründeten Klaus Jeschke Hard- und Software GmbH hervor und verfügt somit als Distributor und Importeur von Computer- und Kommunikations-Komponenten über mehr als </w:t>
      </w:r>
      <w:r w:rsidR="001727A9">
        <w:rPr>
          <w:rFonts w:ascii="Myriad Pro" w:hAnsi="Myriad Pro" w:cs="Arial"/>
          <w:sz w:val="20"/>
          <w:szCs w:val="20"/>
        </w:rPr>
        <w:t>40</w:t>
      </w:r>
      <w:r w:rsidRPr="00D32C2F">
        <w:rPr>
          <w:rFonts w:ascii="Myriad Pro" w:hAnsi="Myriad Pro" w:cs="Arial"/>
          <w:sz w:val="20"/>
          <w:szCs w:val="20"/>
        </w:rPr>
        <w:t xml:space="preserve"> Jahre Erfahrung innerhalb der IT-Branche. Zertifiziert nach DIN EN ISO 9001:2015 und dem daraus resultierenden Qualitätsmanagement-System wird die ICO auch zukünftig den höchsten Ansprüchen gerecht.</w:t>
      </w:r>
    </w:p>
    <w:p w14:paraId="7EBB6906" w14:textId="77777777" w:rsidR="001C79A0" w:rsidRPr="00D32C2F" w:rsidRDefault="001C79A0" w:rsidP="001C79A0">
      <w:pPr>
        <w:rPr>
          <w:rFonts w:ascii="Myriad Pro" w:hAnsi="Myriad Pro" w:cs="Arial"/>
          <w:sz w:val="20"/>
          <w:szCs w:val="20"/>
        </w:rPr>
      </w:pPr>
    </w:p>
    <w:p w14:paraId="76B8F5E0" w14:textId="77777777"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D32C2F">
        <w:rPr>
          <w:rFonts w:ascii="Myriad Pro" w:hAnsi="Myriad Pro" w:cs="Arial"/>
          <w:sz w:val="20"/>
          <w:szCs w:val="20"/>
        </w:rPr>
        <w:t>Build</w:t>
      </w:r>
      <w:proofErr w:type="spellEnd"/>
      <w:r w:rsidRPr="00D32C2F">
        <w:rPr>
          <w:rFonts w:ascii="Myriad Pro" w:hAnsi="Myriad Pro" w:cs="Arial"/>
          <w:sz w:val="20"/>
          <w:szCs w:val="20"/>
        </w:rPr>
        <w:t>-</w:t>
      </w:r>
      <w:proofErr w:type="spellStart"/>
      <w:r w:rsidRPr="00D32C2F">
        <w:rPr>
          <w:rFonts w:ascii="Myriad Pro" w:hAnsi="Myriad Pro" w:cs="Arial"/>
          <w:sz w:val="20"/>
          <w:szCs w:val="20"/>
        </w:rPr>
        <w:t>to</w:t>
      </w:r>
      <w:proofErr w:type="spellEnd"/>
      <w:r w:rsidRPr="00D32C2F">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30BD8564" w14:textId="77777777" w:rsidR="001C79A0" w:rsidRPr="00D32C2F" w:rsidRDefault="001C79A0" w:rsidP="001C79A0">
      <w:pPr>
        <w:rPr>
          <w:rFonts w:ascii="Myriad Pro" w:hAnsi="Myriad Pro" w:cs="Arial"/>
          <w:sz w:val="20"/>
          <w:szCs w:val="20"/>
        </w:rPr>
      </w:pPr>
    </w:p>
    <w:p w14:paraId="71B32045" w14:textId="67F6767F" w:rsidR="001C79A0" w:rsidRPr="00D32C2F" w:rsidRDefault="001C79A0" w:rsidP="001C79A0">
      <w:pPr>
        <w:rPr>
          <w:rFonts w:ascii="Myriad Pro" w:hAnsi="Myriad Pro" w:cs="Arial"/>
          <w:b/>
          <w:sz w:val="20"/>
          <w:szCs w:val="20"/>
        </w:rPr>
      </w:pPr>
      <w:r w:rsidRPr="00D32C2F">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D32C2F">
        <w:rPr>
          <w:rFonts w:ascii="Myriad Pro" w:hAnsi="Myriad Pro" w:cs="Arial"/>
          <w:sz w:val="20"/>
          <w:szCs w:val="20"/>
        </w:rPr>
        <w:t>Services.Über</w:t>
      </w:r>
      <w:proofErr w:type="spellEnd"/>
      <w:r w:rsidRPr="00D32C2F">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sidRPr="00D32C2F">
        <w:rPr>
          <w:rFonts w:ascii="Myriad Pro" w:hAnsi="Myriad Pro" w:cs="Arial"/>
          <w:sz w:val="20"/>
          <w:szCs w:val="20"/>
        </w:rPr>
        <w:t>jahr 20</w:t>
      </w:r>
      <w:r w:rsidR="006835DD" w:rsidRPr="00D32C2F">
        <w:rPr>
          <w:rFonts w:ascii="Myriad Pro" w:hAnsi="Myriad Pro" w:cs="Arial"/>
          <w:sz w:val="20"/>
          <w:szCs w:val="20"/>
        </w:rPr>
        <w:t>21</w:t>
      </w:r>
      <w:r w:rsidR="00992B04" w:rsidRPr="00D32C2F">
        <w:rPr>
          <w:rFonts w:ascii="Myriad Pro" w:hAnsi="Myriad Pro" w:cs="Arial"/>
          <w:sz w:val="20"/>
          <w:szCs w:val="20"/>
        </w:rPr>
        <w:t>/2</w:t>
      </w:r>
      <w:r w:rsidR="006835DD" w:rsidRPr="00D32C2F">
        <w:rPr>
          <w:rFonts w:ascii="Myriad Pro" w:hAnsi="Myriad Pro" w:cs="Arial"/>
          <w:sz w:val="20"/>
          <w:szCs w:val="20"/>
        </w:rPr>
        <w:t>2</w:t>
      </w:r>
      <w:r w:rsidRPr="00D32C2F">
        <w:rPr>
          <w:rFonts w:ascii="Myriad Pro" w:hAnsi="Myriad Pro" w:cs="Arial"/>
          <w:sz w:val="20"/>
          <w:szCs w:val="20"/>
        </w:rPr>
        <w:t xml:space="preserve"> betrug der Umsatz knapp 20 Mio. Euro.</w:t>
      </w:r>
    </w:p>
    <w:p w14:paraId="7FE9FA30" w14:textId="77777777" w:rsidR="001C79A0" w:rsidRPr="00D32C2F" w:rsidRDefault="001C79A0" w:rsidP="001C79A0">
      <w:pPr>
        <w:rPr>
          <w:rFonts w:ascii="Myriad Pro" w:hAnsi="Myriad Pro" w:cs="Arial"/>
          <w:b/>
          <w:sz w:val="20"/>
          <w:szCs w:val="20"/>
        </w:rPr>
      </w:pPr>
    </w:p>
    <w:p w14:paraId="4E2FFED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Redaktioneller Kontakt:</w:t>
      </w:r>
    </w:p>
    <w:p w14:paraId="2250849B"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Hanno Detjen</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Sabrina Wagner</w:t>
      </w:r>
      <w:r w:rsidRPr="00D32C2F">
        <w:rPr>
          <w:rFonts w:ascii="Myriad Pro" w:hAnsi="Myriad Pro" w:cs="Arial"/>
          <w:sz w:val="20"/>
          <w:szCs w:val="20"/>
          <w:lang w:val="en-US"/>
        </w:rPr>
        <w:br/>
      </w:r>
      <w:proofErr w:type="spellStart"/>
      <w:r w:rsidRPr="00D32C2F">
        <w:rPr>
          <w:rFonts w:ascii="Myriad Pro" w:hAnsi="Myriad Pro" w:cs="Arial"/>
          <w:sz w:val="20"/>
          <w:szCs w:val="20"/>
          <w:lang w:val="en-US"/>
        </w:rPr>
        <w:t>Marketingleiter</w:t>
      </w:r>
      <w:proofErr w:type="spellEnd"/>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 xml:space="preserve">Marketing </w:t>
      </w:r>
      <w:proofErr w:type="spellStart"/>
      <w:r w:rsidRPr="00D32C2F">
        <w:rPr>
          <w:rFonts w:ascii="Myriad Pro" w:hAnsi="Myriad Pro" w:cs="Arial"/>
          <w:sz w:val="20"/>
          <w:szCs w:val="20"/>
          <w:lang w:val="en-US"/>
        </w:rPr>
        <w:t>Assistentin</w:t>
      </w:r>
      <w:proofErr w:type="spellEnd"/>
      <w:r w:rsidRPr="00D32C2F">
        <w:rPr>
          <w:rFonts w:ascii="Arial" w:hAnsi="Arial" w:cs="Arial"/>
          <w:sz w:val="20"/>
          <w:szCs w:val="20"/>
          <w:lang w:val="en-US"/>
        </w:rPr>
        <w:t>‎</w:t>
      </w:r>
    </w:p>
    <w:p w14:paraId="05FBE383" w14:textId="77777777" w:rsidR="001C79A0" w:rsidRPr="00D32C2F" w:rsidRDefault="001C79A0" w:rsidP="001C79A0">
      <w:pPr>
        <w:rPr>
          <w:rFonts w:ascii="Myriad Pro" w:hAnsi="Myriad Pro" w:cs="Arial"/>
          <w:sz w:val="20"/>
          <w:szCs w:val="20"/>
          <w:lang w:val="en-US"/>
        </w:rPr>
      </w:pPr>
    </w:p>
    <w:p w14:paraId="2B53CAB8"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rPr>
        <w:t>ICO Innovative Computer GmbH</w:t>
      </w:r>
      <w:r w:rsidRPr="00D32C2F">
        <w:rPr>
          <w:rFonts w:ascii="Myriad Pro" w:hAnsi="Myriad Pro" w:cs="Arial"/>
          <w:sz w:val="20"/>
          <w:szCs w:val="20"/>
        </w:rPr>
        <w:tab/>
      </w:r>
      <w:r w:rsidRPr="00D32C2F">
        <w:rPr>
          <w:rFonts w:ascii="Myriad Pro" w:hAnsi="Myriad Pro" w:cs="Arial"/>
          <w:sz w:val="20"/>
          <w:szCs w:val="20"/>
        </w:rPr>
        <w:tab/>
        <w:t>ICO Innovative Computer GmbH</w:t>
      </w:r>
      <w:r w:rsidRPr="00D32C2F">
        <w:rPr>
          <w:rFonts w:ascii="Myriad Pro" w:hAnsi="Myriad Pro" w:cs="Arial"/>
          <w:sz w:val="20"/>
          <w:szCs w:val="20"/>
        </w:rPr>
        <w:tab/>
      </w:r>
      <w:r w:rsidRPr="00D32C2F">
        <w:rPr>
          <w:rFonts w:ascii="Myriad Pro" w:hAnsi="Myriad Pro" w:cs="Arial"/>
          <w:sz w:val="20"/>
          <w:szCs w:val="20"/>
        </w:rPr>
        <w:tab/>
      </w:r>
      <w:r w:rsidRPr="00D32C2F">
        <w:rPr>
          <w:rFonts w:ascii="Myriad Pro" w:hAnsi="Myriad Pro" w:cs="Arial"/>
          <w:sz w:val="20"/>
          <w:szCs w:val="20"/>
        </w:rPr>
        <w:br/>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15 / 65582 Diez </w:t>
      </w:r>
      <w:r w:rsidRPr="00D32C2F">
        <w:rPr>
          <w:rFonts w:ascii="Myriad Pro" w:hAnsi="Myriad Pro" w:cs="Arial"/>
          <w:sz w:val="20"/>
          <w:szCs w:val="20"/>
        </w:rPr>
        <w:tab/>
      </w:r>
      <w:r w:rsidRPr="00D32C2F">
        <w:rPr>
          <w:rFonts w:ascii="Myriad Pro" w:hAnsi="Myriad Pro" w:cs="Arial"/>
          <w:sz w:val="20"/>
          <w:szCs w:val="20"/>
        </w:rPr>
        <w:tab/>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w:t>
      </w:r>
      <w:r w:rsidRPr="00D32C2F">
        <w:rPr>
          <w:rFonts w:ascii="Myriad Pro" w:hAnsi="Myriad Pro" w:cs="Arial"/>
          <w:sz w:val="20"/>
          <w:szCs w:val="20"/>
          <w:lang w:val="en-US"/>
        </w:rPr>
        <w:t>15 / 65582 Diez</w:t>
      </w:r>
    </w:p>
    <w:p w14:paraId="4894BC2D"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Tel:  06432 9139 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Tel:  06432 9139 471</w:t>
      </w:r>
      <w:r w:rsidRPr="00D32C2F">
        <w:rPr>
          <w:rFonts w:ascii="Myriad Pro" w:hAnsi="Myriad Pro" w:cs="Arial"/>
          <w:sz w:val="20"/>
          <w:szCs w:val="20"/>
          <w:lang w:val="en-US"/>
        </w:rPr>
        <w:br/>
        <w:t>Fax: 06432 9139 2470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Fax: 06432 9139 2471</w:t>
      </w:r>
    </w:p>
    <w:p w14:paraId="0D03E131" w14:textId="77777777" w:rsidR="001C79A0" w:rsidRPr="00D32C2F" w:rsidRDefault="001C79A0" w:rsidP="001C79A0">
      <w:pPr>
        <w:rPr>
          <w:rFonts w:ascii="Myriad Pro" w:hAnsi="Myriad Pro" w:cs="Arial"/>
          <w:sz w:val="20"/>
          <w:szCs w:val="20"/>
          <w:lang w:val="en-US"/>
        </w:rPr>
      </w:pPr>
    </w:p>
    <w:p w14:paraId="62299AEF" w14:textId="2F2C11DF" w:rsidR="001C79A0" w:rsidRPr="002A14A6" w:rsidRDefault="001C79A0" w:rsidP="002A14A6">
      <w:pPr>
        <w:rPr>
          <w:rFonts w:ascii="Myriad Pro" w:hAnsi="Myriad Pro" w:cs="Arial"/>
          <w:sz w:val="20"/>
          <w:szCs w:val="20"/>
          <w:lang w:val="en-US"/>
        </w:rPr>
      </w:pPr>
      <w:r w:rsidRPr="00D32C2F">
        <w:rPr>
          <w:rFonts w:ascii="Myriad Pro" w:hAnsi="Myriad Pro" w:cs="Arial"/>
          <w:sz w:val="20"/>
          <w:szCs w:val="20"/>
          <w:lang w:val="en-US"/>
        </w:rPr>
        <w:t xml:space="preserve">Email: </w:t>
      </w:r>
      <w:r w:rsidRPr="00D32C2F">
        <w:rPr>
          <w:rFonts w:ascii="Myriad Pro" w:hAnsi="Myriad Pro" w:cs="Arial"/>
          <w:sz w:val="20"/>
          <w:szCs w:val="20"/>
          <w:lang w:val="en-US"/>
        </w:rPr>
        <w:tab/>
      </w:r>
      <w:hyperlink r:id="rId10" w:history="1">
        <w:r w:rsidRPr="00D32C2F">
          <w:rPr>
            <w:rStyle w:val="Hyperlink"/>
            <w:rFonts w:ascii="Myriad Pro" w:hAnsi="Myriad Pro" w:cs="Arial"/>
            <w:sz w:val="20"/>
            <w:szCs w:val="20"/>
            <w:lang w:val="en-US"/>
          </w:rPr>
          <w:t>h.detjen@ico.de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E-Mail:</w:t>
      </w:r>
      <w:r w:rsidRPr="00D32C2F">
        <w:rPr>
          <w:rFonts w:ascii="Myriad Pro" w:hAnsi="Myriad Pro" w:cs="Arial"/>
          <w:sz w:val="20"/>
          <w:szCs w:val="20"/>
          <w:lang w:val="en-US"/>
        </w:rPr>
        <w:tab/>
      </w:r>
      <w:hyperlink r:id="rId11" w:history="1">
        <w:r w:rsidRPr="00D32C2F">
          <w:rPr>
            <w:rStyle w:val="Hyperlink"/>
            <w:rFonts w:ascii="Myriad Pro" w:hAnsi="Myriad Pro" w:cs="Arial"/>
            <w:sz w:val="20"/>
            <w:szCs w:val="20"/>
            <w:lang w:val="en-US"/>
          </w:rPr>
          <w:t>s.wagner@ico.de</w:t>
        </w:r>
      </w:hyperlink>
      <w:r w:rsidRPr="00D32C2F">
        <w:rPr>
          <w:rFonts w:ascii="Myriad Pro" w:hAnsi="Myriad Pro" w:cs="Arial"/>
          <w:sz w:val="20"/>
          <w:szCs w:val="20"/>
          <w:lang w:val="en-US"/>
        </w:rPr>
        <w:br/>
        <w:t>Web:</w:t>
      </w:r>
      <w:r w:rsidRPr="00D32C2F">
        <w:rPr>
          <w:rFonts w:ascii="Myriad Pro" w:hAnsi="Myriad Pro" w:cs="Arial"/>
          <w:sz w:val="20"/>
          <w:szCs w:val="20"/>
          <w:lang w:val="en-US"/>
        </w:rPr>
        <w:tab/>
      </w:r>
      <w:hyperlink r:id="rId12" w:history="1">
        <w:r w:rsidRPr="00D32C2F">
          <w:rPr>
            <w:rStyle w:val="Hyperlink"/>
            <w:rFonts w:ascii="Myriad Pro" w:hAnsi="Myriad Pro" w:cs="Arial"/>
            <w:sz w:val="20"/>
            <w:szCs w:val="20"/>
            <w:lang w:val="en-US"/>
          </w:rPr>
          <w:t>www.ico.de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Web:</w:t>
      </w:r>
      <w:r w:rsidRPr="00D32C2F">
        <w:rPr>
          <w:rFonts w:ascii="Myriad Pro" w:hAnsi="Myriad Pro" w:cs="Arial"/>
          <w:sz w:val="20"/>
          <w:szCs w:val="20"/>
          <w:lang w:val="en-US"/>
        </w:rPr>
        <w:tab/>
      </w:r>
      <w:hyperlink r:id="rId13" w:history="1">
        <w:r w:rsidRPr="00D32C2F">
          <w:rPr>
            <w:rStyle w:val="Hyperlink"/>
            <w:rFonts w:ascii="Myriad Pro" w:hAnsi="Myriad Pro" w:cs="Arial"/>
            <w:sz w:val="20"/>
            <w:szCs w:val="20"/>
            <w:lang w:val="en-US"/>
          </w:rPr>
          <w:t>www.ico.de</w:t>
        </w:r>
      </w:hyperlink>
    </w:p>
    <w:sectPr w:rsidR="001C79A0" w:rsidRPr="002A14A6" w:rsidSect="00342D79">
      <w:headerReference w:type="even" r:id="rId14"/>
      <w:headerReference w:type="default" r:id="rId15"/>
      <w:footerReference w:type="even" r:id="rId16"/>
      <w:footerReference w:type="default" r:id="rId17"/>
      <w:headerReference w:type="first" r:id="rId18"/>
      <w:footerReference w:type="first" r:id="rId19"/>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AE52CBE" w14:textId="77777777" w:rsidR="00B506BB" w:rsidRDefault="00B506BB">
      <w:r>
        <w:separator/>
      </w:r>
    </w:p>
  </w:endnote>
  <w:endnote w:type="continuationSeparator" w:id="0">
    <w:p w14:paraId="2B614D25" w14:textId="77777777" w:rsidR="00B506BB" w:rsidRDefault="00B506B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altName w:val="Segoe UI"/>
    <w:panose1 w:val="020B0503030403020204"/>
    <w:charset w:val="00"/>
    <w:family w:val="swiss"/>
    <w:notTrueType/>
    <w:pitch w:val="variable"/>
    <w:sig w:usb0="2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752D3"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33671"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282C91FA"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E8E049"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68586E82" wp14:editId="23945D80">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8586E82"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0DD3BD09" wp14:editId="0F07CB54">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3BD0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39100CD0" wp14:editId="37C8635A">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100CD0"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1D983ABB" wp14:editId="7411D2E6">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83ABB"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4021D056"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26F0B"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9CAB431"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A686E07" wp14:editId="6351ADE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686E07"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4F8A3D74" wp14:editId="05647B9D">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8A3D7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AE6DBCC" wp14:editId="058B0FEF">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E6DBCC"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2EEE9D0" wp14:editId="628CADE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EEE9D0"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3CE6FB6C" w14:textId="77777777" w:rsidR="00AB3D42" w:rsidRPr="00A072B3" w:rsidRDefault="00AB3D42" w:rsidP="00AB3D42">
    <w:pPr>
      <w:pStyle w:val="Fuzeile"/>
    </w:pPr>
  </w:p>
  <w:p w14:paraId="04482F3C"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FF31682" w14:textId="77777777" w:rsidR="00B506BB" w:rsidRDefault="00B506BB">
      <w:r>
        <w:separator/>
      </w:r>
    </w:p>
  </w:footnote>
  <w:footnote w:type="continuationSeparator" w:id="0">
    <w:p w14:paraId="7A107EA3" w14:textId="77777777" w:rsidR="00B506BB" w:rsidRDefault="00B506B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2F4320"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02AA1" w14:textId="77777777" w:rsidR="00A31529" w:rsidRDefault="00A31529" w:rsidP="00A31529">
    <w:pPr>
      <w:pStyle w:val="Kopfzeile"/>
      <w:tabs>
        <w:tab w:val="clear" w:pos="4818"/>
        <w:tab w:val="center" w:pos="142"/>
      </w:tabs>
    </w:pPr>
  </w:p>
  <w:p w14:paraId="1A801A50"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7E2EE7" w14:textId="77777777" w:rsidR="00A31529" w:rsidRPr="007E6A6F" w:rsidRDefault="00A31529" w:rsidP="00A31529">
    <w:pPr>
      <w:pStyle w:val="Kopfzeile"/>
      <w:jc w:val="center"/>
      <w:rPr>
        <w:color w:val="0753A2"/>
      </w:rPr>
    </w:pPr>
  </w:p>
  <w:p w14:paraId="66DA2477" w14:textId="77777777" w:rsidR="00A31529" w:rsidRDefault="00A31529" w:rsidP="00A31529">
    <w:pPr>
      <w:pStyle w:val="Kopfzeile"/>
    </w:pPr>
  </w:p>
  <w:p w14:paraId="59B5CD2F" w14:textId="77777777" w:rsidR="00A31529" w:rsidRDefault="00A31529" w:rsidP="00A31529">
    <w:pPr>
      <w:tabs>
        <w:tab w:val="left" w:pos="7080"/>
      </w:tabs>
      <w:rPr>
        <w:rFonts w:ascii="Myriad Pro" w:hAnsi="Myriad Pro"/>
      </w:rPr>
    </w:pPr>
    <w:r>
      <w:rPr>
        <w:rFonts w:ascii="Myriad Pro" w:hAnsi="Myriad Pro"/>
      </w:rPr>
      <w:tab/>
    </w:r>
  </w:p>
  <w:p w14:paraId="2E8D69C1" w14:textId="77777777" w:rsidR="00A31529" w:rsidRDefault="00A31529" w:rsidP="00A31529">
    <w:pPr>
      <w:rPr>
        <w:rFonts w:ascii="Myriad Pro" w:hAnsi="Myriad Pro"/>
      </w:rPr>
    </w:pPr>
  </w:p>
  <w:p w14:paraId="021ED740"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346653" w14:textId="77777777" w:rsidR="00A31529" w:rsidRDefault="00A31529" w:rsidP="00A31529">
    <w:pPr>
      <w:tabs>
        <w:tab w:val="left" w:pos="1867"/>
        <w:tab w:val="center" w:pos="4818"/>
      </w:tabs>
      <w:rPr>
        <w:rFonts w:ascii="Myriad Pro" w:hAnsi="Myriad Pro"/>
      </w:rPr>
    </w:pPr>
  </w:p>
  <w:p w14:paraId="19466136"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C0C241E"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8962D"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062147" w14:textId="77777777" w:rsidR="00AB3D42" w:rsidRDefault="00AB3D42" w:rsidP="00AB3D42">
    <w:pPr>
      <w:pStyle w:val="Kopfzeile"/>
    </w:pPr>
  </w:p>
  <w:p w14:paraId="5E376DF8" w14:textId="77777777" w:rsidR="00AB3D42" w:rsidRPr="007E6A6F" w:rsidRDefault="00AB3D42" w:rsidP="00AB3D42">
    <w:pPr>
      <w:pStyle w:val="Kopfzeile"/>
      <w:jc w:val="center"/>
      <w:rPr>
        <w:color w:val="0753A2"/>
      </w:rPr>
    </w:pPr>
  </w:p>
  <w:p w14:paraId="0F82A062" w14:textId="77777777" w:rsidR="00AB3D42" w:rsidRDefault="00AB3D42" w:rsidP="00AB3D42">
    <w:pPr>
      <w:pStyle w:val="Kopfzeile"/>
    </w:pPr>
  </w:p>
  <w:p w14:paraId="214F888D" w14:textId="77777777" w:rsidR="00AB3D42" w:rsidRDefault="00AB3D42" w:rsidP="00AB3D42">
    <w:pPr>
      <w:tabs>
        <w:tab w:val="left" w:pos="7080"/>
      </w:tabs>
      <w:rPr>
        <w:rFonts w:ascii="Myriad Pro" w:hAnsi="Myriad Pro"/>
      </w:rPr>
    </w:pPr>
    <w:r>
      <w:rPr>
        <w:rFonts w:ascii="Myriad Pro" w:hAnsi="Myriad Pro"/>
      </w:rPr>
      <w:tab/>
    </w:r>
  </w:p>
  <w:p w14:paraId="03363E80" w14:textId="77777777" w:rsidR="00AB3D42" w:rsidRDefault="00AB3D42" w:rsidP="00AB3D42">
    <w:pPr>
      <w:rPr>
        <w:rFonts w:ascii="Myriad Pro" w:hAnsi="Myriad Pro"/>
      </w:rPr>
    </w:pPr>
  </w:p>
  <w:p w14:paraId="53086D9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6149CD"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6AD4BFE2" wp14:editId="7ED22487">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D4BFE2"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8E5A625"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ED050BE" wp14:editId="78B6730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9B520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050B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639B520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58A72F02"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6E72DA"/>
    <w:multiLevelType w:val="hybridMultilevel"/>
    <w:tmpl w:val="D23A74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D576592"/>
    <w:multiLevelType w:val="hybridMultilevel"/>
    <w:tmpl w:val="CB620A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CF7FD7"/>
    <w:multiLevelType w:val="hybridMultilevel"/>
    <w:tmpl w:val="6F069E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C8D5E82"/>
    <w:multiLevelType w:val="multilevel"/>
    <w:tmpl w:val="F18882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33D6197"/>
    <w:multiLevelType w:val="hybridMultilevel"/>
    <w:tmpl w:val="60F64E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12B5272"/>
    <w:multiLevelType w:val="hybridMultilevel"/>
    <w:tmpl w:val="671AB1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5"/>
  </w:num>
  <w:num w:numId="4">
    <w:abstractNumId w:val="6"/>
  </w:num>
  <w:num w:numId="5">
    <w:abstractNumId w:val="0"/>
  </w:num>
  <w:num w:numId="6">
    <w:abstractNumId w:val="2"/>
  </w:num>
  <w:num w:numId="7">
    <w:abstractNumId w:val="3"/>
    <w:lvlOverride w:ilvl="0">
      <w:lvl w:ilvl="0">
        <w:numFmt w:val="bullet"/>
        <w:lvlText w:val=""/>
        <w:lvlJc w:val="left"/>
        <w:pPr>
          <w:tabs>
            <w:tab w:val="num" w:pos="720"/>
          </w:tabs>
          <w:ind w:left="720" w:hanging="360"/>
        </w:pPr>
        <w:rPr>
          <w:rFonts w:ascii="Wingdings" w:hAnsi="Wingdings" w:hint="default"/>
          <w:sz w:val="20"/>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17F43"/>
    <w:rsid w:val="00025806"/>
    <w:rsid w:val="00035355"/>
    <w:rsid w:val="00037CF5"/>
    <w:rsid w:val="00050DAB"/>
    <w:rsid w:val="00080024"/>
    <w:rsid w:val="00080294"/>
    <w:rsid w:val="00080F14"/>
    <w:rsid w:val="000B40B4"/>
    <w:rsid w:val="000B714C"/>
    <w:rsid w:val="000C584C"/>
    <w:rsid w:val="000D0122"/>
    <w:rsid w:val="00105DB4"/>
    <w:rsid w:val="00121164"/>
    <w:rsid w:val="00136485"/>
    <w:rsid w:val="00144924"/>
    <w:rsid w:val="00153215"/>
    <w:rsid w:val="00167B4C"/>
    <w:rsid w:val="001727A9"/>
    <w:rsid w:val="001773B7"/>
    <w:rsid w:val="001821A5"/>
    <w:rsid w:val="001840C6"/>
    <w:rsid w:val="00185162"/>
    <w:rsid w:val="00191201"/>
    <w:rsid w:val="001975E2"/>
    <w:rsid w:val="001A12D7"/>
    <w:rsid w:val="001A5EC1"/>
    <w:rsid w:val="001B72D4"/>
    <w:rsid w:val="001C79A0"/>
    <w:rsid w:val="001D4844"/>
    <w:rsid w:val="001E520D"/>
    <w:rsid w:val="001E657B"/>
    <w:rsid w:val="001F6710"/>
    <w:rsid w:val="0021514C"/>
    <w:rsid w:val="00217B46"/>
    <w:rsid w:val="00222F1B"/>
    <w:rsid w:val="00242BD2"/>
    <w:rsid w:val="00245878"/>
    <w:rsid w:val="00250BA4"/>
    <w:rsid w:val="00253259"/>
    <w:rsid w:val="00253416"/>
    <w:rsid w:val="0028077A"/>
    <w:rsid w:val="00281568"/>
    <w:rsid w:val="002A14A6"/>
    <w:rsid w:val="002A3DBC"/>
    <w:rsid w:val="002A5A0A"/>
    <w:rsid w:val="002B3080"/>
    <w:rsid w:val="002B6D50"/>
    <w:rsid w:val="002C4EC0"/>
    <w:rsid w:val="002C5F42"/>
    <w:rsid w:val="002D5961"/>
    <w:rsid w:val="002D79C4"/>
    <w:rsid w:val="002F74A3"/>
    <w:rsid w:val="00307A27"/>
    <w:rsid w:val="003239D1"/>
    <w:rsid w:val="00336FB7"/>
    <w:rsid w:val="00337F6A"/>
    <w:rsid w:val="00342D79"/>
    <w:rsid w:val="003838D8"/>
    <w:rsid w:val="00396BD9"/>
    <w:rsid w:val="003A19FB"/>
    <w:rsid w:val="003A1BDA"/>
    <w:rsid w:val="003A1D58"/>
    <w:rsid w:val="003A43FD"/>
    <w:rsid w:val="003D273F"/>
    <w:rsid w:val="003E0E20"/>
    <w:rsid w:val="003E2CBF"/>
    <w:rsid w:val="003F3C9D"/>
    <w:rsid w:val="003F5DDA"/>
    <w:rsid w:val="004475C1"/>
    <w:rsid w:val="00450EC9"/>
    <w:rsid w:val="0045226B"/>
    <w:rsid w:val="00452965"/>
    <w:rsid w:val="00480958"/>
    <w:rsid w:val="00483097"/>
    <w:rsid w:val="004A1C58"/>
    <w:rsid w:val="004A1E03"/>
    <w:rsid w:val="004A5EA1"/>
    <w:rsid w:val="004B5DBE"/>
    <w:rsid w:val="004C6931"/>
    <w:rsid w:val="004D3A5B"/>
    <w:rsid w:val="0051496E"/>
    <w:rsid w:val="0051661D"/>
    <w:rsid w:val="00526CEC"/>
    <w:rsid w:val="00550E21"/>
    <w:rsid w:val="005533C9"/>
    <w:rsid w:val="00554D90"/>
    <w:rsid w:val="00555EC4"/>
    <w:rsid w:val="005561BE"/>
    <w:rsid w:val="00557427"/>
    <w:rsid w:val="00561F57"/>
    <w:rsid w:val="00583DB4"/>
    <w:rsid w:val="005A4B75"/>
    <w:rsid w:val="005B07F4"/>
    <w:rsid w:val="005B107E"/>
    <w:rsid w:val="005B4573"/>
    <w:rsid w:val="005C32A8"/>
    <w:rsid w:val="005D0458"/>
    <w:rsid w:val="00611C79"/>
    <w:rsid w:val="006426FD"/>
    <w:rsid w:val="006835DD"/>
    <w:rsid w:val="00684E52"/>
    <w:rsid w:val="00694ACD"/>
    <w:rsid w:val="006C1B6B"/>
    <w:rsid w:val="006C2B6B"/>
    <w:rsid w:val="006C2C1A"/>
    <w:rsid w:val="006C5223"/>
    <w:rsid w:val="006D6331"/>
    <w:rsid w:val="006D660E"/>
    <w:rsid w:val="006E3830"/>
    <w:rsid w:val="006F16F1"/>
    <w:rsid w:val="00700691"/>
    <w:rsid w:val="0070180C"/>
    <w:rsid w:val="00701B54"/>
    <w:rsid w:val="00706D42"/>
    <w:rsid w:val="00707312"/>
    <w:rsid w:val="00710A31"/>
    <w:rsid w:val="007122C5"/>
    <w:rsid w:val="0071595B"/>
    <w:rsid w:val="0073767E"/>
    <w:rsid w:val="007542E4"/>
    <w:rsid w:val="0077312B"/>
    <w:rsid w:val="007A17E7"/>
    <w:rsid w:val="007A5080"/>
    <w:rsid w:val="007A5F1B"/>
    <w:rsid w:val="007C1ED2"/>
    <w:rsid w:val="007C34EB"/>
    <w:rsid w:val="007C613F"/>
    <w:rsid w:val="00814242"/>
    <w:rsid w:val="0082224F"/>
    <w:rsid w:val="008249A4"/>
    <w:rsid w:val="00845CE6"/>
    <w:rsid w:val="00856538"/>
    <w:rsid w:val="00877FF9"/>
    <w:rsid w:val="008822B8"/>
    <w:rsid w:val="00886249"/>
    <w:rsid w:val="00886DE1"/>
    <w:rsid w:val="0089296F"/>
    <w:rsid w:val="008A3E81"/>
    <w:rsid w:val="008A61F9"/>
    <w:rsid w:val="008B0A86"/>
    <w:rsid w:val="008B27D8"/>
    <w:rsid w:val="008C18AE"/>
    <w:rsid w:val="008D678E"/>
    <w:rsid w:val="00904BE0"/>
    <w:rsid w:val="00911E8A"/>
    <w:rsid w:val="00947B46"/>
    <w:rsid w:val="0095327C"/>
    <w:rsid w:val="0097555E"/>
    <w:rsid w:val="00983C5F"/>
    <w:rsid w:val="009905B3"/>
    <w:rsid w:val="00992B04"/>
    <w:rsid w:val="009A7BC7"/>
    <w:rsid w:val="009A7D44"/>
    <w:rsid w:val="009C5E51"/>
    <w:rsid w:val="009F3690"/>
    <w:rsid w:val="00A10789"/>
    <w:rsid w:val="00A31529"/>
    <w:rsid w:val="00A435EA"/>
    <w:rsid w:val="00A55667"/>
    <w:rsid w:val="00A64C18"/>
    <w:rsid w:val="00A703F7"/>
    <w:rsid w:val="00A7664B"/>
    <w:rsid w:val="00A86640"/>
    <w:rsid w:val="00A91F3B"/>
    <w:rsid w:val="00AB3D42"/>
    <w:rsid w:val="00AD1113"/>
    <w:rsid w:val="00AD6BE2"/>
    <w:rsid w:val="00AF6FDA"/>
    <w:rsid w:val="00AF7165"/>
    <w:rsid w:val="00B02E08"/>
    <w:rsid w:val="00B25D7A"/>
    <w:rsid w:val="00B3121D"/>
    <w:rsid w:val="00B506BB"/>
    <w:rsid w:val="00B5145F"/>
    <w:rsid w:val="00B55564"/>
    <w:rsid w:val="00B57265"/>
    <w:rsid w:val="00B57887"/>
    <w:rsid w:val="00B57965"/>
    <w:rsid w:val="00B65BBE"/>
    <w:rsid w:val="00B6667F"/>
    <w:rsid w:val="00B75274"/>
    <w:rsid w:val="00B76B89"/>
    <w:rsid w:val="00B913F5"/>
    <w:rsid w:val="00BA4AD8"/>
    <w:rsid w:val="00BA7392"/>
    <w:rsid w:val="00BB7E21"/>
    <w:rsid w:val="00BC4ECD"/>
    <w:rsid w:val="00BD5B17"/>
    <w:rsid w:val="00BE2095"/>
    <w:rsid w:val="00C03D07"/>
    <w:rsid w:val="00C11EA8"/>
    <w:rsid w:val="00C4281A"/>
    <w:rsid w:val="00C533AF"/>
    <w:rsid w:val="00C61CF0"/>
    <w:rsid w:val="00C74C68"/>
    <w:rsid w:val="00C81520"/>
    <w:rsid w:val="00C817C9"/>
    <w:rsid w:val="00C94F77"/>
    <w:rsid w:val="00CC7209"/>
    <w:rsid w:val="00CF2F66"/>
    <w:rsid w:val="00CF3FCB"/>
    <w:rsid w:val="00D149AA"/>
    <w:rsid w:val="00D17856"/>
    <w:rsid w:val="00D26779"/>
    <w:rsid w:val="00D32C2F"/>
    <w:rsid w:val="00D56009"/>
    <w:rsid w:val="00D65F1A"/>
    <w:rsid w:val="00D80784"/>
    <w:rsid w:val="00D84930"/>
    <w:rsid w:val="00DA0791"/>
    <w:rsid w:val="00DA1B8D"/>
    <w:rsid w:val="00DB7ECC"/>
    <w:rsid w:val="00DC0E8F"/>
    <w:rsid w:val="00DF08B2"/>
    <w:rsid w:val="00DF5F0F"/>
    <w:rsid w:val="00E065B2"/>
    <w:rsid w:val="00E06C28"/>
    <w:rsid w:val="00E13737"/>
    <w:rsid w:val="00E2340A"/>
    <w:rsid w:val="00E31897"/>
    <w:rsid w:val="00E368AF"/>
    <w:rsid w:val="00E36A32"/>
    <w:rsid w:val="00E4686F"/>
    <w:rsid w:val="00E91A74"/>
    <w:rsid w:val="00EB0CAD"/>
    <w:rsid w:val="00EB26D7"/>
    <w:rsid w:val="00EB38A3"/>
    <w:rsid w:val="00EC6243"/>
    <w:rsid w:val="00ED2788"/>
    <w:rsid w:val="00EF1D2F"/>
    <w:rsid w:val="00F24839"/>
    <w:rsid w:val="00F54D40"/>
    <w:rsid w:val="00F615B2"/>
    <w:rsid w:val="00F674BB"/>
    <w:rsid w:val="00F72544"/>
    <w:rsid w:val="00F8142A"/>
    <w:rsid w:val="00F84BAD"/>
    <w:rsid w:val="00FA597B"/>
    <w:rsid w:val="00FC3DDC"/>
    <w:rsid w:val="00FD4958"/>
    <w:rsid w:val="00FE42E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1">
    <w:name w:val="heading 1"/>
    <w:basedOn w:val="Standard"/>
    <w:next w:val="Standard"/>
    <w:link w:val="berschrift1Zchn"/>
    <w:uiPriority w:val="9"/>
    <w:qFormat/>
    <w:rsid w:val="00E06C2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 w:type="character" w:customStyle="1" w:styleId="berschrift1Zchn">
    <w:name w:val="Überschrift 1 Zchn"/>
    <w:basedOn w:val="Absatz-Standardschriftart"/>
    <w:link w:val="berschrift1"/>
    <w:uiPriority w:val="9"/>
    <w:rsid w:val="00E06C28"/>
    <w:rPr>
      <w:rFonts w:asciiTheme="majorHAnsi" w:eastAsiaTheme="majorEastAsia" w:hAnsiTheme="majorHAnsi" w:cstheme="majorBidi"/>
      <w:color w:val="365F91" w:themeColor="accent1" w:themeShade="BF"/>
      <w:sz w:val="32"/>
      <w:szCs w:val="32"/>
    </w:rPr>
  </w:style>
  <w:style w:type="character" w:styleId="Fett">
    <w:name w:val="Strong"/>
    <w:basedOn w:val="Absatz-Standardschriftart"/>
    <w:uiPriority w:val="22"/>
    <w:qFormat/>
    <w:rsid w:val="00D32C2F"/>
    <w:rPr>
      <w:b/>
      <w:bCs/>
    </w:rPr>
  </w:style>
  <w:style w:type="character" w:styleId="BesuchterLink">
    <w:name w:val="FollowedHyperlink"/>
    <w:basedOn w:val="Absatz-Standardschriftart"/>
    <w:uiPriority w:val="99"/>
    <w:semiHidden/>
    <w:unhideWhenUsed/>
    <w:rsid w:val="006C2B6B"/>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282351092">
      <w:bodyDiv w:val="1"/>
      <w:marLeft w:val="0"/>
      <w:marRight w:val="0"/>
      <w:marTop w:val="0"/>
      <w:marBottom w:val="0"/>
      <w:divBdr>
        <w:top w:val="none" w:sz="0" w:space="0" w:color="auto"/>
        <w:left w:val="none" w:sz="0" w:space="0" w:color="auto"/>
        <w:bottom w:val="none" w:sz="0" w:space="0" w:color="auto"/>
        <w:right w:val="none" w:sz="0" w:space="0" w:color="auto"/>
      </w:divBdr>
    </w:div>
    <w:div w:id="705375727">
      <w:bodyDiv w:val="1"/>
      <w:marLeft w:val="0"/>
      <w:marRight w:val="0"/>
      <w:marTop w:val="0"/>
      <w:marBottom w:val="0"/>
      <w:divBdr>
        <w:top w:val="none" w:sz="0" w:space="0" w:color="auto"/>
        <w:left w:val="none" w:sz="0" w:space="0" w:color="auto"/>
        <w:bottom w:val="none" w:sz="0" w:space="0" w:color="auto"/>
        <w:right w:val="none" w:sz="0" w:space="0" w:color="auto"/>
      </w:divBdr>
    </w:div>
    <w:div w:id="1262566790">
      <w:bodyDiv w:val="1"/>
      <w:marLeft w:val="0"/>
      <w:marRight w:val="0"/>
      <w:marTop w:val="0"/>
      <w:marBottom w:val="0"/>
      <w:divBdr>
        <w:top w:val="none" w:sz="0" w:space="0" w:color="auto"/>
        <w:left w:val="none" w:sz="0" w:space="0" w:color="auto"/>
        <w:bottom w:val="none" w:sz="0" w:space="0" w:color="auto"/>
        <w:right w:val="none" w:sz="0" w:space="0" w:color="auto"/>
      </w:divBdr>
    </w:div>
    <w:div w:id="134906782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1768963855">
      <w:bodyDiv w:val="1"/>
      <w:marLeft w:val="0"/>
      <w:marRight w:val="0"/>
      <w:marTop w:val="0"/>
      <w:marBottom w:val="0"/>
      <w:divBdr>
        <w:top w:val="none" w:sz="0" w:space="0" w:color="auto"/>
        <w:left w:val="none" w:sz="0" w:space="0" w:color="auto"/>
        <w:bottom w:val="none" w:sz="0" w:space="0" w:color="auto"/>
        <w:right w:val="none" w:sz="0" w:space="0" w:color="auto"/>
      </w:divBdr>
    </w:div>
    <w:div w:id="1956063311">
      <w:bodyDiv w:val="1"/>
      <w:marLeft w:val="0"/>
      <w:marRight w:val="0"/>
      <w:marTop w:val="0"/>
      <w:marBottom w:val="0"/>
      <w:divBdr>
        <w:top w:val="none" w:sz="0" w:space="0" w:color="auto"/>
        <w:left w:val="none" w:sz="0" w:space="0" w:color="auto"/>
        <w:bottom w:val="none" w:sz="0" w:space="0" w:color="auto"/>
        <w:right w:val="none" w:sz="0" w:space="0" w:color="auto"/>
      </w:divBdr>
    </w:div>
    <w:div w:id="2055957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ico.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wagner@ico.de"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mailto:h.detjen@ico.de"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www.ico.de/presse" TargetMode="Externa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19FAFE8-8675-4392-B0AD-08B2A92B929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631</Words>
  <Characters>3979</Characters>
  <Application>Microsoft Office Word</Application>
  <DocSecurity>0</DocSecurity>
  <Lines>33</Lines>
  <Paragraphs>9</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4601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55</cp:revision>
  <cp:lastPrinted>1900-12-31T23:00:00Z</cp:lastPrinted>
  <dcterms:created xsi:type="dcterms:W3CDTF">2023-08-01T10:08:00Z</dcterms:created>
  <dcterms:modified xsi:type="dcterms:W3CDTF">2024-08-05T15:23:00Z</dcterms:modified>
</cp:coreProperties>
</file>